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关于2018年第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一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天津市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房地产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协理职业资格证书</w:t>
      </w:r>
      <w:r w:rsidRPr="00653D76">
        <w:rPr>
          <w:rFonts w:asciiTheme="majorEastAsia" w:eastAsiaTheme="majorEastAsia" w:hAnsiTheme="majorEastAsia" w:hint="eastAsia"/>
          <w:b/>
          <w:sz w:val="44"/>
          <w:szCs w:val="44"/>
        </w:rPr>
        <w:t>登记的公告</w:t>
      </w:r>
    </w:p>
    <w:p w:rsidR="00653D76" w:rsidRPr="00653D76" w:rsidRDefault="00653D76" w:rsidP="00AC270D">
      <w:pPr>
        <w:pStyle w:val="a5"/>
        <w:spacing w:before="0" w:beforeAutospacing="0" w:after="300" w:afterAutospacing="0" w:line="560" w:lineRule="exact"/>
        <w:ind w:right="75"/>
        <w:contextualSpacing/>
        <w:jc w:val="center"/>
        <w:rPr>
          <w:rFonts w:ascii="微软雅黑" w:eastAsia="微软雅黑" w:hAnsi="微软雅黑"/>
          <w:sz w:val="20"/>
          <w:szCs w:val="20"/>
        </w:rPr>
      </w:pPr>
      <w:r w:rsidRPr="00653D76"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</w:rPr>
        <w:t>1</w:t>
      </w:r>
      <w:r w:rsidRPr="00653D76">
        <w:rPr>
          <w:rFonts w:hint="eastAsia"/>
          <w:sz w:val="28"/>
          <w:szCs w:val="28"/>
        </w:rPr>
        <w:t>号）</w:t>
      </w:r>
    </w:p>
    <w:p w:rsidR="00AC270D" w:rsidRDefault="00AC270D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 w:hint="eastAsia"/>
          <w:sz w:val="32"/>
          <w:szCs w:val="32"/>
        </w:rPr>
      </w:pPr>
    </w:p>
    <w:p w:rsidR="00653D76" w:rsidRPr="00AC270D" w:rsidRDefault="00653D76" w:rsidP="00AC270D">
      <w:pPr>
        <w:pStyle w:val="a5"/>
        <w:spacing w:after="300" w:line="560" w:lineRule="exact"/>
        <w:ind w:right="75" w:firstLineChars="200" w:firstLine="640"/>
        <w:contextualSpacing/>
        <w:jc w:val="both"/>
        <w:rPr>
          <w:rFonts w:ascii="仿宋_GB2312" w:eastAsia="仿宋_GB2312" w:hAnsi="华文仿宋" w:hint="eastAsia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根据《天津市房地产经纪人协理资格证书登记服务实施细则》（津国土房协[2018]34号），经我会审查，</w:t>
      </w:r>
      <w:r>
        <w:rPr>
          <w:rFonts w:ascii="仿宋_GB2312" w:eastAsia="仿宋_GB2312" w:hAnsi="华文仿宋" w:hint="eastAsia"/>
          <w:sz w:val="32"/>
          <w:szCs w:val="32"/>
        </w:rPr>
        <w:t>刘少林</w:t>
      </w:r>
      <w:r w:rsidRPr="00AC270D">
        <w:rPr>
          <w:rFonts w:ascii="仿宋_GB2312" w:eastAsia="仿宋_GB2312" w:hAnsi="华文仿宋" w:hint="eastAsia"/>
          <w:sz w:val="32"/>
          <w:szCs w:val="32"/>
        </w:rPr>
        <w:t>等6人符合天津市房地产协理初始登记条件，</w:t>
      </w:r>
      <w:r>
        <w:rPr>
          <w:rFonts w:ascii="仿宋_GB2312" w:eastAsia="仿宋_GB2312" w:hAnsi="华文仿宋" w:hint="eastAsia"/>
          <w:sz w:val="32"/>
          <w:szCs w:val="32"/>
        </w:rPr>
        <w:t>丰强</w:t>
      </w:r>
      <w:r w:rsidRPr="00AC270D">
        <w:rPr>
          <w:rFonts w:ascii="仿宋_GB2312" w:eastAsia="仿宋_GB2312" w:hAnsi="华文仿宋" w:hint="eastAsia"/>
          <w:sz w:val="32"/>
          <w:szCs w:val="32"/>
        </w:rPr>
        <w:t>等1人符合天津市房地产协理变更登记条件，</w:t>
      </w:r>
      <w:r>
        <w:rPr>
          <w:rFonts w:ascii="仿宋_GB2312" w:eastAsia="仿宋_GB2312" w:hAnsi="华文仿宋" w:hint="eastAsia"/>
          <w:sz w:val="32"/>
          <w:szCs w:val="32"/>
        </w:rPr>
        <w:t>张庆勇</w:t>
      </w:r>
      <w:r w:rsidRPr="00AC270D">
        <w:rPr>
          <w:rFonts w:ascii="仿宋_GB2312" w:eastAsia="仿宋_GB2312" w:hAnsi="华文仿宋" w:hint="eastAsia"/>
          <w:sz w:val="32"/>
          <w:szCs w:val="32"/>
        </w:rPr>
        <w:t>等7人符合天津市房地产协理撤销登记条件。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 w:hint="eastAsia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特此公告。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 w:hint="eastAsia"/>
          <w:sz w:val="32"/>
          <w:szCs w:val="32"/>
        </w:rPr>
      </w:pPr>
    </w:p>
    <w:p w:rsidR="00AC270D" w:rsidRPr="00AC270D" w:rsidRDefault="00653D76" w:rsidP="00AC270D">
      <w:pPr>
        <w:pStyle w:val="a5"/>
        <w:spacing w:before="0" w:beforeAutospacing="0" w:after="300" w:afterAutospacing="0" w:line="560" w:lineRule="exact"/>
        <w:ind w:right="75" w:firstLineChars="200" w:firstLine="640"/>
        <w:contextualSpacing/>
        <w:rPr>
          <w:rFonts w:ascii="仿宋_GB2312" w:eastAsia="仿宋_GB2312" w:hAnsi="华文仿宋" w:hint="eastAsia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附件：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《</w:t>
      </w:r>
      <w:r w:rsidR="00AC270D">
        <w:rPr>
          <w:rFonts w:ascii="仿宋_GB2312" w:eastAsia="仿宋_GB2312" w:hAnsi="华文仿宋" w:hint="eastAsia"/>
          <w:sz w:val="32"/>
          <w:szCs w:val="32"/>
        </w:rPr>
        <w:t>第一批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获准登记的天津市房地产协理名单》</w:t>
      </w:r>
    </w:p>
    <w:p w:rsidR="00AC270D" w:rsidRDefault="00AC270D" w:rsidP="00AC270D">
      <w:pPr>
        <w:pStyle w:val="a5"/>
        <w:spacing w:before="0" w:beforeAutospacing="0" w:after="300" w:afterAutospacing="0" w:line="560" w:lineRule="exact"/>
        <w:ind w:left="1401" w:right="75" w:hanging="840"/>
        <w:contextualSpacing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653D76" w:rsidRPr="00AC270D" w:rsidRDefault="00AC270D" w:rsidP="00AC270D">
      <w:pPr>
        <w:pStyle w:val="a5"/>
        <w:spacing w:before="0" w:beforeAutospacing="0" w:after="300" w:afterAutospacing="0" w:line="560" w:lineRule="exact"/>
        <w:ind w:leftChars="662" w:left="1390" w:right="75" w:firstLineChars="1350" w:firstLine="4320"/>
        <w:contextualSpacing/>
        <w:rPr>
          <w:rFonts w:ascii="仿宋_GB2312" w:eastAsia="仿宋_GB2312" w:hAnsi="华文仿宋" w:hint="eastAsia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天津市房地产业协会</w:t>
      </w:r>
    </w:p>
    <w:p w:rsidR="00653D76" w:rsidRPr="00AC270D" w:rsidRDefault="00653D76" w:rsidP="00AC270D">
      <w:pPr>
        <w:pStyle w:val="a5"/>
        <w:spacing w:before="0" w:beforeAutospacing="0" w:after="300" w:afterAutospacing="0" w:line="560" w:lineRule="exact"/>
        <w:ind w:leftChars="662" w:left="1390" w:right="75" w:firstLineChars="1442" w:firstLine="4614"/>
        <w:contextualSpacing/>
        <w:rPr>
          <w:rFonts w:ascii="仿宋_GB2312" w:eastAsia="仿宋_GB2312" w:hAnsi="华文仿宋" w:hint="eastAsia"/>
          <w:sz w:val="32"/>
          <w:szCs w:val="32"/>
        </w:rPr>
      </w:pPr>
      <w:r w:rsidRPr="00AC270D">
        <w:rPr>
          <w:rFonts w:ascii="仿宋_GB2312" w:eastAsia="仿宋_GB2312" w:hAnsi="华文仿宋" w:hint="eastAsia"/>
          <w:sz w:val="32"/>
          <w:szCs w:val="32"/>
        </w:rPr>
        <w:t>2018年</w:t>
      </w:r>
      <w:r w:rsidR="00AC270D" w:rsidRPr="00AC270D">
        <w:rPr>
          <w:rFonts w:ascii="仿宋_GB2312" w:eastAsia="仿宋_GB2312" w:hAnsi="华文仿宋" w:hint="eastAsia"/>
          <w:sz w:val="32"/>
          <w:szCs w:val="32"/>
        </w:rPr>
        <w:t>8</w:t>
      </w:r>
      <w:r w:rsidRPr="00AC270D">
        <w:rPr>
          <w:rFonts w:ascii="仿宋_GB2312" w:eastAsia="仿宋_GB2312" w:hAnsi="华文仿宋" w:hint="eastAsia"/>
          <w:sz w:val="32"/>
          <w:szCs w:val="32"/>
        </w:rPr>
        <w:t>月</w:t>
      </w:r>
      <w:r w:rsidR="00AC270D">
        <w:rPr>
          <w:rFonts w:ascii="仿宋_GB2312" w:eastAsia="仿宋_GB2312" w:hAnsi="华文仿宋" w:hint="eastAsia"/>
          <w:sz w:val="32"/>
          <w:szCs w:val="32"/>
        </w:rPr>
        <w:t>9</w:t>
      </w:r>
      <w:r w:rsidRPr="00AC270D">
        <w:rPr>
          <w:rFonts w:ascii="仿宋_GB2312" w:eastAsia="仿宋_GB2312" w:hAnsi="华文仿宋" w:hint="eastAsia"/>
          <w:sz w:val="32"/>
          <w:szCs w:val="32"/>
        </w:rPr>
        <w:t>日</w:t>
      </w:r>
    </w:p>
    <w:p w:rsidR="00000000" w:rsidRDefault="00C14F32" w:rsidP="00AC270D">
      <w:pPr>
        <w:spacing w:line="560" w:lineRule="exact"/>
        <w:contextualSpacing/>
        <w:rPr>
          <w:rFonts w:hint="eastAsia"/>
        </w:rPr>
      </w:pPr>
    </w:p>
    <w:p w:rsidR="00653D76" w:rsidRDefault="00653D76" w:rsidP="00AC270D">
      <w:pPr>
        <w:spacing w:line="560" w:lineRule="exact"/>
        <w:contextualSpacing/>
        <w:rPr>
          <w:rFonts w:hint="eastAsia"/>
        </w:rPr>
      </w:pPr>
    </w:p>
    <w:p w:rsidR="00AC270D" w:rsidRDefault="00AC270D" w:rsidP="00AC270D">
      <w:pPr>
        <w:spacing w:line="560" w:lineRule="exact"/>
        <w:contextualSpacing/>
        <w:rPr>
          <w:rFonts w:hint="eastAsia"/>
        </w:rPr>
      </w:pPr>
    </w:p>
    <w:p w:rsidR="00AC270D" w:rsidRDefault="00AC270D" w:rsidP="00AC270D">
      <w:pPr>
        <w:spacing w:line="560" w:lineRule="exact"/>
        <w:contextualSpacing/>
        <w:rPr>
          <w:rFonts w:hint="eastAsia"/>
        </w:rPr>
      </w:pPr>
    </w:p>
    <w:p w:rsidR="00AC270D" w:rsidRDefault="00AC270D" w:rsidP="00AC270D">
      <w:pPr>
        <w:spacing w:line="560" w:lineRule="exact"/>
        <w:contextualSpacing/>
        <w:rPr>
          <w:rFonts w:hint="eastAsia"/>
        </w:rPr>
      </w:pPr>
    </w:p>
    <w:p w:rsidR="00AC270D" w:rsidRDefault="00AC270D" w:rsidP="00AC270D">
      <w:pPr>
        <w:spacing w:line="560" w:lineRule="exact"/>
        <w:contextualSpacing/>
        <w:rPr>
          <w:rFonts w:hint="eastAsia"/>
        </w:rPr>
      </w:pPr>
    </w:p>
    <w:p w:rsidR="00AC270D" w:rsidRDefault="00AC270D" w:rsidP="00AC270D">
      <w:pPr>
        <w:spacing w:line="560" w:lineRule="exact"/>
        <w:contextualSpacing/>
        <w:rPr>
          <w:rFonts w:hint="eastAsia"/>
        </w:rPr>
      </w:pPr>
    </w:p>
    <w:p w:rsidR="00653D76" w:rsidRDefault="00AC270D" w:rsidP="00AC270D">
      <w:pPr>
        <w:spacing w:line="560" w:lineRule="exact"/>
        <w:contextualSpacing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第一批</w:t>
      </w:r>
      <w:r w:rsidR="00653D76" w:rsidRPr="00653D76">
        <w:rPr>
          <w:rFonts w:asciiTheme="majorEastAsia" w:eastAsiaTheme="majorEastAsia" w:hAnsiTheme="majorEastAsia" w:hint="eastAsia"/>
          <w:b/>
          <w:sz w:val="44"/>
          <w:szCs w:val="44"/>
        </w:rPr>
        <w:t>获准登记的天津市房地产协理名单</w:t>
      </w:r>
    </w:p>
    <w:p w:rsidR="00653D76" w:rsidRPr="00653D76" w:rsidRDefault="00653D76" w:rsidP="00AC270D">
      <w:pPr>
        <w:spacing w:line="560" w:lineRule="exact"/>
        <w:contextualSpacing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653D76" w:rsidRPr="00653D76" w:rsidRDefault="00653D76" w:rsidP="00AC270D">
      <w:pPr>
        <w:spacing w:line="560" w:lineRule="exact"/>
        <w:ind w:firstLine="630"/>
        <w:contextualSpacing/>
        <w:rPr>
          <w:rFonts w:ascii="黑体" w:eastAsia="黑体" w:hAnsi="华文仿宋" w:hint="eastAsia"/>
          <w:sz w:val="32"/>
          <w:szCs w:val="32"/>
        </w:rPr>
      </w:pPr>
      <w:r w:rsidRPr="00653D76">
        <w:rPr>
          <w:rFonts w:ascii="黑体" w:eastAsia="黑体" w:hAnsi="华文仿宋" w:hint="eastAsia"/>
          <w:sz w:val="32"/>
          <w:szCs w:val="32"/>
        </w:rPr>
        <w:t>一、初始登记</w:t>
      </w:r>
    </w:p>
    <w:p w:rsidR="00653D76" w:rsidRDefault="00653D76" w:rsidP="00AC270D">
      <w:pPr>
        <w:spacing w:line="560" w:lineRule="exact"/>
        <w:ind w:firstLine="63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天津兴安房地产经纪有限公司                刘少林</w:t>
      </w:r>
    </w:p>
    <w:p w:rsidR="00653D76" w:rsidRDefault="00653D76" w:rsidP="00AC270D">
      <w:pPr>
        <w:spacing w:line="560" w:lineRule="exact"/>
        <w:ind w:firstLine="63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天津飞翔房地产经纪有限公司                苏云飞</w:t>
      </w:r>
    </w:p>
    <w:p w:rsidR="00653D76" w:rsidRPr="000132B1" w:rsidRDefault="00653D76" w:rsidP="00AC270D">
      <w:pPr>
        <w:spacing w:line="560" w:lineRule="exact"/>
        <w:ind w:firstLine="63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天津链家宝业房地产经纪有限公司            杨见春</w:t>
      </w:r>
    </w:p>
    <w:p w:rsidR="00653D76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天津链家宝业房地产经纪有限公司            王  颖</w:t>
      </w:r>
    </w:p>
    <w:p w:rsidR="00653D76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天津链家宝业房地产经纪有限公司            孟灵研</w:t>
      </w:r>
    </w:p>
    <w:p w:rsidR="00653D76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天津链家宝业房地产经纪有限公司            朱永明</w:t>
      </w:r>
    </w:p>
    <w:p w:rsidR="00653D76" w:rsidRPr="00653D76" w:rsidRDefault="00653D76" w:rsidP="00AC270D">
      <w:pPr>
        <w:spacing w:line="560" w:lineRule="exact"/>
        <w:ind w:firstLine="630"/>
        <w:contextualSpacing/>
        <w:rPr>
          <w:rFonts w:ascii="黑体" w:eastAsia="黑体" w:hAnsi="华文仿宋"/>
          <w:sz w:val="32"/>
          <w:szCs w:val="32"/>
        </w:rPr>
      </w:pPr>
      <w:r w:rsidRPr="00653D76">
        <w:rPr>
          <w:rFonts w:ascii="黑体" w:eastAsia="黑体" w:hAnsi="华文仿宋" w:hint="eastAsia"/>
          <w:sz w:val="32"/>
          <w:szCs w:val="32"/>
        </w:rPr>
        <w:t>二、变更登记</w:t>
      </w:r>
    </w:p>
    <w:p w:rsidR="00653D76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天津市汇众宜家房地产经纪有限公司          丰  强</w:t>
      </w:r>
    </w:p>
    <w:p w:rsidR="00653D76" w:rsidRPr="00653D76" w:rsidRDefault="00653D76" w:rsidP="00AC270D">
      <w:pPr>
        <w:spacing w:line="560" w:lineRule="exact"/>
        <w:ind w:firstLine="630"/>
        <w:contextualSpacing/>
        <w:rPr>
          <w:rFonts w:ascii="黑体" w:eastAsia="黑体" w:hAnsi="华文仿宋"/>
          <w:sz w:val="32"/>
          <w:szCs w:val="32"/>
        </w:rPr>
      </w:pPr>
      <w:r w:rsidRPr="00653D76">
        <w:rPr>
          <w:rFonts w:ascii="黑体" w:eastAsia="黑体" w:hAnsi="华文仿宋" w:hint="eastAsia"/>
          <w:sz w:val="32"/>
          <w:szCs w:val="32"/>
        </w:rPr>
        <w:t>三、撤销登记</w:t>
      </w:r>
    </w:p>
    <w:p w:rsidR="00653D76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天津中原物业有限公司南北大街分公司        张庆勇</w:t>
      </w:r>
    </w:p>
    <w:p w:rsidR="00653D76" w:rsidRPr="00635B37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天津中原物业有限公司南北大街分公司        左  牧</w:t>
      </w:r>
    </w:p>
    <w:p w:rsidR="00653D76" w:rsidRPr="000132B1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天津中原物业有限公司津塘路分公司          温秀峰</w:t>
      </w:r>
    </w:p>
    <w:p w:rsidR="00653D76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天津中原物业有限公司栖霞道分公司          李金阳</w:t>
      </w:r>
    </w:p>
    <w:p w:rsidR="00653D76" w:rsidRPr="000132B1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天津中原物业有限公司栖霞道分公司          杨玉臣</w:t>
      </w:r>
    </w:p>
    <w:p w:rsidR="00653D76" w:rsidRPr="000132B1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天津中原物业有限公司跃进路分公司          黄光兰</w:t>
      </w:r>
    </w:p>
    <w:p w:rsidR="00653D76" w:rsidRPr="000132B1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天津中原物业有限公司都旺新城分公司        戈  乐</w:t>
      </w:r>
    </w:p>
    <w:p w:rsidR="00653D76" w:rsidRPr="00653D76" w:rsidRDefault="00653D76" w:rsidP="00AC270D">
      <w:pPr>
        <w:pStyle w:val="a8"/>
        <w:spacing w:line="560" w:lineRule="exact"/>
        <w:ind w:firstLineChars="200" w:firstLine="640"/>
        <w:contextualSpacing/>
        <w:rPr>
          <w:rFonts w:ascii="仿宋_GB2312" w:eastAsia="仿宋_GB2312" w:hAnsi="华文仿宋"/>
          <w:sz w:val="32"/>
          <w:szCs w:val="32"/>
        </w:rPr>
      </w:pPr>
    </w:p>
    <w:p w:rsidR="00653D76" w:rsidRPr="00653D76" w:rsidRDefault="00653D76" w:rsidP="00AC270D">
      <w:pPr>
        <w:spacing w:line="560" w:lineRule="exact"/>
        <w:contextualSpacing/>
      </w:pPr>
    </w:p>
    <w:sectPr w:rsidR="00653D76" w:rsidRPr="00653D76" w:rsidSect="00653D7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32" w:rsidRDefault="00C14F32" w:rsidP="00653D76">
      <w:r>
        <w:separator/>
      </w:r>
    </w:p>
  </w:endnote>
  <w:endnote w:type="continuationSeparator" w:id="1">
    <w:p w:rsidR="00C14F32" w:rsidRDefault="00C14F32" w:rsidP="0065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32" w:rsidRDefault="00C14F32" w:rsidP="00653D76">
      <w:r>
        <w:separator/>
      </w:r>
    </w:p>
  </w:footnote>
  <w:footnote w:type="continuationSeparator" w:id="1">
    <w:p w:rsidR="00C14F32" w:rsidRDefault="00C14F32" w:rsidP="00653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D76"/>
    <w:rsid w:val="00653D76"/>
    <w:rsid w:val="00AC270D"/>
    <w:rsid w:val="00C1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D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3D76"/>
    <w:rPr>
      <w:color w:val="0000FF"/>
      <w:u w:val="single"/>
    </w:rPr>
  </w:style>
  <w:style w:type="table" w:styleId="a7">
    <w:name w:val="Table Grid"/>
    <w:basedOn w:val="a1"/>
    <w:uiPriority w:val="59"/>
    <w:rsid w:val="0065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653D7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</Words>
  <Characters>587</Characters>
  <Application>Microsoft Office Word</Application>
  <DocSecurity>0</DocSecurity>
  <Lines>4</Lines>
  <Paragraphs>1</Paragraphs>
  <ScaleCrop>false</ScaleCrop>
  <Company>Sky123.Org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2018-09-03T07:22:00Z</dcterms:created>
  <dcterms:modified xsi:type="dcterms:W3CDTF">2018-09-03T07:39:00Z</dcterms:modified>
</cp:coreProperties>
</file>