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300" w:afterAutospacing="0" w:line="560" w:lineRule="exact"/>
        <w:ind w:right="75"/>
        <w:contextualSpacing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关于2019年第一批天津市房地产协理职业资格证书登记的公告</w:t>
      </w:r>
    </w:p>
    <w:p>
      <w:pPr>
        <w:pStyle w:val="4"/>
        <w:spacing w:before="0" w:beforeAutospacing="0" w:after="300" w:afterAutospacing="0" w:line="560" w:lineRule="exact"/>
        <w:ind w:right="75"/>
        <w:contextualSpacing/>
        <w:jc w:val="center"/>
        <w:rPr>
          <w:rFonts w:ascii="微软雅黑" w:hAnsi="微软雅黑" w:eastAsia="微软雅黑"/>
          <w:sz w:val="20"/>
          <w:szCs w:val="20"/>
        </w:rPr>
      </w:pPr>
      <w:r>
        <w:rPr>
          <w:rFonts w:hint="eastAsia"/>
          <w:sz w:val="28"/>
          <w:szCs w:val="28"/>
        </w:rPr>
        <w:t>（第1号）</w:t>
      </w:r>
    </w:p>
    <w:p>
      <w:pPr>
        <w:pStyle w:val="4"/>
        <w:spacing w:after="300" w:line="560" w:lineRule="exact"/>
        <w:ind w:right="75" w:firstLine="640" w:firstLineChars="200"/>
        <w:contextualSpacing/>
        <w:jc w:val="both"/>
        <w:rPr>
          <w:rFonts w:ascii="仿宋_GB2312" w:hAnsi="华文仿宋" w:eastAsia="仿宋_GB2312"/>
          <w:sz w:val="32"/>
          <w:szCs w:val="32"/>
        </w:rPr>
      </w:pPr>
    </w:p>
    <w:p>
      <w:pPr>
        <w:pStyle w:val="4"/>
        <w:spacing w:after="300" w:line="560" w:lineRule="exact"/>
        <w:ind w:right="75" w:firstLine="640" w:firstLineChars="200"/>
        <w:contextualSpacing/>
        <w:jc w:val="both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根据《天津市房地产经纪人协理资格证书登记服务实施细则》（津国土房协[2018]34号），经我会审查，</w:t>
      </w:r>
      <w:r>
        <w:rPr>
          <w:rFonts w:hint="eastAsia" w:ascii="仿宋_GB2312" w:hAnsi="黑体" w:eastAsia="仿宋_GB2312"/>
          <w:sz w:val="32"/>
          <w:szCs w:val="32"/>
        </w:rPr>
        <w:t>李鹏</w:t>
      </w:r>
      <w:r>
        <w:rPr>
          <w:rFonts w:hint="eastAsia" w:ascii="仿宋_GB2312" w:hAnsi="华文仿宋" w:eastAsia="仿宋_GB2312"/>
          <w:sz w:val="32"/>
          <w:szCs w:val="32"/>
        </w:rPr>
        <w:t>等14人符合天津市房地产协理初始登记条件，</w:t>
      </w:r>
      <w:r>
        <w:rPr>
          <w:rFonts w:hint="eastAsia" w:ascii="仿宋_GB2312" w:hAnsi="黑体" w:eastAsia="仿宋_GB2312"/>
          <w:sz w:val="32"/>
          <w:szCs w:val="32"/>
        </w:rPr>
        <w:t>张毅</w:t>
      </w:r>
      <w:r>
        <w:rPr>
          <w:rFonts w:hint="eastAsia" w:ascii="仿宋_GB2312" w:hAnsi="华文仿宋" w:eastAsia="仿宋_GB2312"/>
          <w:sz w:val="32"/>
          <w:szCs w:val="32"/>
        </w:rPr>
        <w:t>等4人符合天津市房地产协理变更登记条件，</w:t>
      </w:r>
      <w:r>
        <w:rPr>
          <w:rFonts w:hint="eastAsia" w:ascii="仿宋_GB2312" w:hAnsi="黑体" w:eastAsia="仿宋_GB2312"/>
          <w:sz w:val="32"/>
          <w:szCs w:val="32"/>
        </w:rPr>
        <w:t>王彦新</w:t>
      </w:r>
      <w:r>
        <w:rPr>
          <w:rFonts w:hint="eastAsia" w:ascii="仿宋_GB2312" w:hAnsi="华文仿宋" w:eastAsia="仿宋_GB2312"/>
          <w:sz w:val="32"/>
          <w:szCs w:val="32"/>
        </w:rPr>
        <w:t>等9人符合天津市房地产协理撤销登记条件。</w:t>
      </w:r>
    </w:p>
    <w:p>
      <w:pPr>
        <w:pStyle w:val="4"/>
        <w:spacing w:before="0" w:beforeAutospacing="0" w:after="300" w:afterAutospacing="0" w:line="560" w:lineRule="exact"/>
        <w:ind w:right="75" w:firstLine="640" w:firstLineChars="200"/>
        <w:contextualSpacing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特此公告。</w:t>
      </w:r>
    </w:p>
    <w:p>
      <w:pPr>
        <w:pStyle w:val="4"/>
        <w:spacing w:before="0" w:beforeAutospacing="0" w:after="300" w:afterAutospacing="0" w:line="560" w:lineRule="exact"/>
        <w:ind w:right="75" w:firstLine="640" w:firstLineChars="200"/>
        <w:contextualSpacing/>
        <w:rPr>
          <w:rFonts w:ascii="仿宋_GB2312" w:hAnsi="华文仿宋" w:eastAsia="仿宋_GB2312"/>
          <w:sz w:val="32"/>
          <w:szCs w:val="32"/>
        </w:rPr>
      </w:pPr>
    </w:p>
    <w:p>
      <w:pPr>
        <w:pStyle w:val="4"/>
        <w:spacing w:before="0" w:beforeAutospacing="0" w:after="300" w:afterAutospacing="0" w:line="560" w:lineRule="exact"/>
        <w:ind w:right="75" w:firstLine="640" w:firstLineChars="200"/>
        <w:contextualSpacing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附件：《第一批获准登记的天津市房地产协理名单》</w:t>
      </w:r>
    </w:p>
    <w:p>
      <w:pPr>
        <w:pStyle w:val="4"/>
        <w:spacing w:before="0" w:beforeAutospacing="0" w:after="300" w:afterAutospacing="0" w:line="560" w:lineRule="exact"/>
        <w:ind w:left="1401" w:right="75" w:hanging="840"/>
        <w:contextualSpacing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pStyle w:val="4"/>
        <w:spacing w:before="0" w:beforeAutospacing="0" w:after="300" w:afterAutospacing="0" w:line="560" w:lineRule="exact"/>
        <w:ind w:left="1390" w:leftChars="662" w:right="75" w:firstLine="4320" w:firstLineChars="1350"/>
        <w:contextualSpacing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天津市房地产业协会</w:t>
      </w:r>
    </w:p>
    <w:p>
      <w:pPr>
        <w:pStyle w:val="4"/>
        <w:spacing w:before="0" w:beforeAutospacing="0" w:after="300" w:afterAutospacing="0" w:line="560" w:lineRule="exact"/>
        <w:ind w:left="1390" w:leftChars="662" w:right="75" w:firstLine="4614" w:firstLineChars="1442"/>
        <w:contextualSpacing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201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hAnsi="华文仿宋" w:eastAsia="仿宋_GB2312"/>
          <w:sz w:val="32"/>
          <w:szCs w:val="32"/>
        </w:rPr>
        <w:t>年1月3日</w:t>
      </w: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第一批获准登记的天津市房地产协理名单</w:t>
      </w:r>
    </w:p>
    <w:p>
      <w:pPr>
        <w:spacing w:line="560" w:lineRule="exact"/>
        <w:contextualSpacing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560" w:lineRule="exact"/>
        <w:ind w:firstLine="630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一、初始登记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天津金久隆房地产经纪有限公司              张  桐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天津天诚保业房地产中介服务有限公司        王玉焦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天津龙昌房地产经纪有限公司                高  杰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天津龙昌房地产经纪有限公司                蔡金艳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天津市中领房地产经纪有限公司              刘思华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天津市鑫和房地产经纪有限公司              李红艳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信豪（天津）科技有限公司                  李金玉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信豪（天津）科技有限公司                  赵洪兰</w:t>
      </w:r>
    </w:p>
    <w:p>
      <w:pPr>
        <w:pStyle w:val="11"/>
        <w:spacing w:line="560" w:lineRule="exact"/>
        <w:ind w:firstLine="640" w:firstLineChars="200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二、变更登记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天津市中房房地产置换有限公司园荫道店      李晓红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天津市中房房地产置换有限公司园荫道店      张  馨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天津市中房房地产置换有限公司永安道店      赵  卓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天津市我爱我家房地产经纪有限公司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南丰路分公司                              李  超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天津市我爱我家房地产经纪有限公司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龙亭家园分公司                            刘慧颖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天津市我爱我家房地产经纪有限公司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迎水北里分公司                            刘志芳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天津市我爱我家房地产经纪有限公司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科海里分公司                              李淑金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天津市我爱我家房地产经纪有限公司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富力城第二分公司                          杨育林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天津市我爱我家房地产经纪有限公司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南马路分公司                              王东东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天津市我爱我家房地产经纪有限公司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昆明路第二分公司                          杜佩言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天津市我爱我家房地产经纪有限公司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永安道第二分公司                          杨  枫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天津市我爱我家房地产经纪有限公司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龙岩道分公司                              李盛东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天津市我爱我家房地产经纪有限公司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龙岩道分公司                              岳西云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天津市我爱我家房地产经纪有限公司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滨海新区第十一分公司                      吕春明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天津华寅房地产经纪有限责任公司            徐英艳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天津市鑫和房地产经纪有限公司              张玉娟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天津茂鑫房地产信息咨询有限公司            张  瑾</w:t>
      </w:r>
    </w:p>
    <w:p>
      <w:pPr>
        <w:pStyle w:val="11"/>
        <w:spacing w:line="560" w:lineRule="exact"/>
        <w:ind w:firstLine="640" w:firstLineChars="200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三、撤销登记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天津市中房房地产置换有限公司园荫道店      倪庆楠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天津市中房房地产置换有限公司园荫道店      陈俊阳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天津市中房房地产置换有限公司盛达园店      高  亮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天津市中房房地产置换有限公司电台道店      侯俊河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天津市中房房地产置换有限公司永安道店      杨  强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天津市天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择</w:t>
      </w:r>
      <w:r>
        <w:rPr>
          <w:rFonts w:hint="eastAsia" w:ascii="仿宋_GB2312" w:hAnsi="黑体" w:eastAsia="仿宋_GB2312"/>
          <w:sz w:val="32"/>
          <w:szCs w:val="32"/>
        </w:rPr>
        <w:t>房地产经纪有限公司              赵  怡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3D76"/>
    <w:rsid w:val="00057BE4"/>
    <w:rsid w:val="0014136A"/>
    <w:rsid w:val="00144BD8"/>
    <w:rsid w:val="0017363C"/>
    <w:rsid w:val="00190B6F"/>
    <w:rsid w:val="00193290"/>
    <w:rsid w:val="001E29FE"/>
    <w:rsid w:val="001F5919"/>
    <w:rsid w:val="0027464A"/>
    <w:rsid w:val="00295378"/>
    <w:rsid w:val="002B1FB2"/>
    <w:rsid w:val="002C003E"/>
    <w:rsid w:val="002C6D70"/>
    <w:rsid w:val="003220D3"/>
    <w:rsid w:val="003263BD"/>
    <w:rsid w:val="00330915"/>
    <w:rsid w:val="003616B3"/>
    <w:rsid w:val="003A6993"/>
    <w:rsid w:val="00411A7F"/>
    <w:rsid w:val="00421E40"/>
    <w:rsid w:val="00424DC5"/>
    <w:rsid w:val="00480DA8"/>
    <w:rsid w:val="004C78B4"/>
    <w:rsid w:val="004D3B13"/>
    <w:rsid w:val="004F0B0D"/>
    <w:rsid w:val="0051512A"/>
    <w:rsid w:val="005206B3"/>
    <w:rsid w:val="0059206D"/>
    <w:rsid w:val="005C37A4"/>
    <w:rsid w:val="00607E8C"/>
    <w:rsid w:val="006221C8"/>
    <w:rsid w:val="00624340"/>
    <w:rsid w:val="00631991"/>
    <w:rsid w:val="00653D76"/>
    <w:rsid w:val="00665342"/>
    <w:rsid w:val="006E20DC"/>
    <w:rsid w:val="007013C0"/>
    <w:rsid w:val="007618CC"/>
    <w:rsid w:val="00810F88"/>
    <w:rsid w:val="008413B0"/>
    <w:rsid w:val="008D5B63"/>
    <w:rsid w:val="00903645"/>
    <w:rsid w:val="00923E50"/>
    <w:rsid w:val="00972833"/>
    <w:rsid w:val="0098430C"/>
    <w:rsid w:val="009860C3"/>
    <w:rsid w:val="0099369D"/>
    <w:rsid w:val="009A24E1"/>
    <w:rsid w:val="009A37D0"/>
    <w:rsid w:val="009B7172"/>
    <w:rsid w:val="009D17C8"/>
    <w:rsid w:val="009D50BE"/>
    <w:rsid w:val="009D742F"/>
    <w:rsid w:val="009E3C63"/>
    <w:rsid w:val="00A27D92"/>
    <w:rsid w:val="00A9316C"/>
    <w:rsid w:val="00AC270D"/>
    <w:rsid w:val="00AD28B6"/>
    <w:rsid w:val="00B11087"/>
    <w:rsid w:val="00B43B6E"/>
    <w:rsid w:val="00B463C6"/>
    <w:rsid w:val="00B621DB"/>
    <w:rsid w:val="00B66BD7"/>
    <w:rsid w:val="00BC204C"/>
    <w:rsid w:val="00BE68F7"/>
    <w:rsid w:val="00C135FA"/>
    <w:rsid w:val="00C14F32"/>
    <w:rsid w:val="00C8459D"/>
    <w:rsid w:val="00C95583"/>
    <w:rsid w:val="00CC078F"/>
    <w:rsid w:val="00CD3B51"/>
    <w:rsid w:val="00D16E42"/>
    <w:rsid w:val="00D22C5F"/>
    <w:rsid w:val="00DB4E79"/>
    <w:rsid w:val="00DE7407"/>
    <w:rsid w:val="00E02FBE"/>
    <w:rsid w:val="00E279B4"/>
    <w:rsid w:val="00F36BD8"/>
    <w:rsid w:val="00FA29C2"/>
    <w:rsid w:val="00FD4502"/>
    <w:rsid w:val="00FE6B9F"/>
    <w:rsid w:val="4980051C"/>
    <w:rsid w:val="7E3E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11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文件标题"/>
    <w:basedOn w:val="1"/>
    <w:qFormat/>
    <w:uiPriority w:val="0"/>
    <w:rPr>
      <w:rFonts w:ascii="宋体" w:hAnsi="Times New Roman" w:eastAsia="宋体" w:cs="Times New Roman"/>
      <w:b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222</Words>
  <Characters>1269</Characters>
  <Lines>10</Lines>
  <Paragraphs>2</Paragraphs>
  <TotalTime>173</TotalTime>
  <ScaleCrop>false</ScaleCrop>
  <LinksUpToDate>false</LinksUpToDate>
  <CharactersWithSpaces>1489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2018-09-03T07:22:00Z</dcterms:created>
  <dc:creator>Sky123.Org</dc:creator>
  <cp:lastModifiedBy>Administrator</cp:lastModifiedBy>
  <dcterms:modified xsi:type="dcterms:W3CDTF">2019-02-02T08:32:59Z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