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六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批天津市房地产协理职业资格证书登记的公告</w:t>
      </w:r>
    </w:p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号）</w:t>
      </w: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根据《天津市房地产经纪人协理资格证书登记服务实施细则》（津国土房协[2018]34号），经我会审查，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边兆梅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人符合天津市房地产协理初始登记条件，</w:t>
      </w:r>
      <w:r>
        <w:rPr>
          <w:rFonts w:hint="eastAsia" w:ascii="仿宋_GB2312" w:hAnsi="黑体" w:eastAsia="仿宋_GB2312"/>
          <w:sz w:val="32"/>
          <w:szCs w:val="32"/>
        </w:rPr>
        <w:t>张晓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人符合天津市房地产协理变更登记条件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步怀胜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人符合天津市房地产协理撤销登记条件。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特此公告。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附件：《第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华文仿宋" w:eastAsia="仿宋_GB2312"/>
          <w:sz w:val="32"/>
          <w:szCs w:val="32"/>
        </w:rPr>
        <w:t>批获准登记的天津市房地产协理名单》</w:t>
      </w: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390" w:leftChars="662" w:right="75" w:firstLine="4320" w:firstLineChars="135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天津市房地产业协会</w:t>
      </w:r>
    </w:p>
    <w:p>
      <w:pPr>
        <w:pStyle w:val="4"/>
        <w:spacing w:before="0" w:beforeAutospacing="0" w:after="300" w:afterAutospacing="0" w:line="560" w:lineRule="exact"/>
        <w:ind w:left="1390" w:leftChars="662" w:right="75" w:firstLine="4614" w:firstLineChars="1442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六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批获准登记的天津市房地产协理名单</w:t>
      </w: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3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一、初始登记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天津市津房置换有限责任公司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　</w:t>
      </w:r>
      <w:r>
        <w:rPr>
          <w:rFonts w:hint="eastAsia" w:ascii="仿宋_GB2312" w:hAnsi="黑体" w:eastAsia="仿宋_GB2312"/>
          <w:sz w:val="32"/>
          <w:szCs w:val="32"/>
        </w:rPr>
        <w:t>边兆梅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富裕广场连锁店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天津市津房置换有限责任公司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　</w:t>
      </w:r>
      <w:r>
        <w:rPr>
          <w:rFonts w:hint="eastAsia" w:ascii="仿宋_GB2312" w:hAnsi="黑体" w:eastAsia="仿宋_GB2312"/>
          <w:sz w:val="32"/>
          <w:szCs w:val="32"/>
        </w:rPr>
        <w:t>朱建宇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富裕广场连锁店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天津市嘉宜置家房地产经纪有限公司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张　辉　　</w:t>
      </w:r>
    </w:p>
    <w:p>
      <w:pPr>
        <w:pStyle w:val="11"/>
        <w:spacing w:line="560" w:lineRule="exact"/>
        <w:ind w:firstLine="640" w:firstLineChars="200"/>
        <w:rPr>
          <w:rFonts w:hint="eastAsia" w:ascii="黑体" w:hAnsi="华文仿宋" w:eastAsia="黑体"/>
          <w:sz w:val="32"/>
          <w:szCs w:val="32"/>
        </w:rPr>
      </w:pPr>
    </w:p>
    <w:p>
      <w:pPr>
        <w:pStyle w:val="11"/>
        <w:spacing w:line="560" w:lineRule="exact"/>
        <w:ind w:firstLine="64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二、变更登记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天津市德安居房产信息咨询有限公司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黑体" w:eastAsia="仿宋_GB2312"/>
          <w:sz w:val="32"/>
          <w:szCs w:val="32"/>
        </w:rPr>
        <w:t>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晓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天津鑫佳胜房地产经纪有限公司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祝远路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天津市嘉宜置家房地产经纪有限公司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李　伟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天津正美房地产经纪有限公司　　　　　　　　刘美珺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天津正美房地产经纪有限公司　　　　　　　　吴　正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三、撤销登记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天津友利广告有限公司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步怀胜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天津友利广告有限公司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蔡津彪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滨海新区塘沽惠安里分公司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许建国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6"/>
    <w:rsid w:val="00057BE4"/>
    <w:rsid w:val="0014136A"/>
    <w:rsid w:val="00144BD8"/>
    <w:rsid w:val="0017363C"/>
    <w:rsid w:val="00190B6F"/>
    <w:rsid w:val="00193290"/>
    <w:rsid w:val="001E29FE"/>
    <w:rsid w:val="001F5919"/>
    <w:rsid w:val="0027464A"/>
    <w:rsid w:val="00295378"/>
    <w:rsid w:val="002B1FB2"/>
    <w:rsid w:val="002C003E"/>
    <w:rsid w:val="002C6D70"/>
    <w:rsid w:val="003220D3"/>
    <w:rsid w:val="003263BD"/>
    <w:rsid w:val="00330915"/>
    <w:rsid w:val="003616B3"/>
    <w:rsid w:val="003A6993"/>
    <w:rsid w:val="00411A7F"/>
    <w:rsid w:val="00421E40"/>
    <w:rsid w:val="00424DC5"/>
    <w:rsid w:val="00480DA8"/>
    <w:rsid w:val="004C78B4"/>
    <w:rsid w:val="004D3B13"/>
    <w:rsid w:val="004F0B0D"/>
    <w:rsid w:val="0051512A"/>
    <w:rsid w:val="005206B3"/>
    <w:rsid w:val="0059206D"/>
    <w:rsid w:val="005C37A4"/>
    <w:rsid w:val="00607E8C"/>
    <w:rsid w:val="006221C8"/>
    <w:rsid w:val="00624340"/>
    <w:rsid w:val="00631991"/>
    <w:rsid w:val="00653D76"/>
    <w:rsid w:val="00665342"/>
    <w:rsid w:val="006E20DC"/>
    <w:rsid w:val="007013C0"/>
    <w:rsid w:val="007618CC"/>
    <w:rsid w:val="00810F88"/>
    <w:rsid w:val="008413B0"/>
    <w:rsid w:val="008D5B63"/>
    <w:rsid w:val="00903645"/>
    <w:rsid w:val="00923E50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27D92"/>
    <w:rsid w:val="00A9316C"/>
    <w:rsid w:val="00AC270D"/>
    <w:rsid w:val="00AD28B6"/>
    <w:rsid w:val="00B11087"/>
    <w:rsid w:val="00B43B6E"/>
    <w:rsid w:val="00B463C6"/>
    <w:rsid w:val="00B621DB"/>
    <w:rsid w:val="00B66BD7"/>
    <w:rsid w:val="00BC204C"/>
    <w:rsid w:val="00BE68F7"/>
    <w:rsid w:val="00C135FA"/>
    <w:rsid w:val="00C14F32"/>
    <w:rsid w:val="00C8459D"/>
    <w:rsid w:val="00C95583"/>
    <w:rsid w:val="00CC078F"/>
    <w:rsid w:val="00CD3B51"/>
    <w:rsid w:val="00D16E42"/>
    <w:rsid w:val="00D22C5F"/>
    <w:rsid w:val="00D86F32"/>
    <w:rsid w:val="00DB4E79"/>
    <w:rsid w:val="00DE7407"/>
    <w:rsid w:val="00E02FBE"/>
    <w:rsid w:val="00E279B4"/>
    <w:rsid w:val="00F36BD8"/>
    <w:rsid w:val="00FA29C2"/>
    <w:rsid w:val="00FD4502"/>
    <w:rsid w:val="00FE6B9F"/>
    <w:rsid w:val="0DFA1854"/>
    <w:rsid w:val="168A226A"/>
    <w:rsid w:val="1EC13202"/>
    <w:rsid w:val="2360679A"/>
    <w:rsid w:val="245853B3"/>
    <w:rsid w:val="25D70EB4"/>
    <w:rsid w:val="2BD909F9"/>
    <w:rsid w:val="2CAA006B"/>
    <w:rsid w:val="46845E30"/>
    <w:rsid w:val="494F356B"/>
    <w:rsid w:val="4980051C"/>
    <w:rsid w:val="4C077EBB"/>
    <w:rsid w:val="4FF56815"/>
    <w:rsid w:val="587D2E53"/>
    <w:rsid w:val="5A633E95"/>
    <w:rsid w:val="5E6974CA"/>
    <w:rsid w:val="5EA04F5B"/>
    <w:rsid w:val="60D32C53"/>
    <w:rsid w:val="6210707B"/>
    <w:rsid w:val="63D25DF6"/>
    <w:rsid w:val="6F6E6123"/>
    <w:rsid w:val="7E3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文件标题"/>
    <w:basedOn w:val="1"/>
    <w:qFormat/>
    <w:uiPriority w:val="0"/>
    <w:rPr>
      <w:rFonts w:ascii="宋体" w:hAnsi="Times New Roman" w:eastAsia="宋体" w:cs="Times New Roman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222</Words>
  <Characters>1269</Characters>
  <Lines>10</Lines>
  <Paragraphs>2</Paragraphs>
  <TotalTime>1</TotalTime>
  <ScaleCrop>false</ScaleCrop>
  <LinksUpToDate>false</LinksUpToDate>
  <CharactersWithSpaces>1489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2018-09-03T07:22:00Z</dcterms:created>
  <dc:creator>Sky123.Org</dc:creator>
  <cp:lastModifiedBy>Administrator</cp:lastModifiedBy>
  <dcterms:modified xsi:type="dcterms:W3CDTF">2020-05-09T08:44:48Z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