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300" w:afterAutospacing="0" w:line="560" w:lineRule="exact"/>
        <w:ind w:right="75"/>
        <w:contextualSpacing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关于20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20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年第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五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批天津市房地产协理职业资格证书登记的公告</w:t>
      </w:r>
    </w:p>
    <w:p>
      <w:pPr>
        <w:pStyle w:val="4"/>
        <w:spacing w:before="0" w:beforeAutospacing="0" w:after="300" w:afterAutospacing="0" w:line="560" w:lineRule="exact"/>
        <w:ind w:right="75"/>
        <w:contextualSpacing/>
        <w:jc w:val="center"/>
        <w:rPr>
          <w:rFonts w:ascii="微软雅黑" w:hAnsi="微软雅黑" w:eastAsia="微软雅黑"/>
          <w:sz w:val="20"/>
          <w:szCs w:val="20"/>
        </w:rPr>
      </w:pPr>
      <w:r>
        <w:rPr>
          <w:rFonts w:hint="eastAsia"/>
          <w:sz w:val="28"/>
          <w:szCs w:val="28"/>
        </w:rPr>
        <w:t>（第</w:t>
      </w:r>
      <w:r>
        <w:rPr>
          <w:rFonts w:hint="eastAsia"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/>
          <w:sz w:val="28"/>
          <w:szCs w:val="28"/>
        </w:rPr>
        <w:t>号）</w:t>
      </w:r>
    </w:p>
    <w:p>
      <w:pPr>
        <w:pStyle w:val="4"/>
        <w:spacing w:after="300" w:line="560" w:lineRule="exact"/>
        <w:ind w:right="75" w:firstLine="640" w:firstLineChars="200"/>
        <w:contextualSpacing/>
        <w:jc w:val="both"/>
        <w:rPr>
          <w:rFonts w:ascii="仿宋_GB2312" w:hAnsi="华文仿宋" w:eastAsia="仿宋_GB2312"/>
          <w:sz w:val="32"/>
          <w:szCs w:val="32"/>
        </w:rPr>
      </w:pPr>
    </w:p>
    <w:p>
      <w:pPr>
        <w:pStyle w:val="4"/>
        <w:spacing w:after="300" w:line="560" w:lineRule="exact"/>
        <w:ind w:right="75" w:firstLine="640" w:firstLineChars="200"/>
        <w:contextualSpacing/>
        <w:jc w:val="both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根据《天津市房地产经纪人协理资格证书登记服务实施细则》（津国土房协[2018]34号），经我会审查，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董宇良</w:t>
      </w:r>
      <w:r>
        <w:rPr>
          <w:rFonts w:hint="eastAsia" w:ascii="仿宋_GB2312" w:hAnsi="华文仿宋" w:eastAsia="仿宋_GB2312"/>
          <w:sz w:val="32"/>
          <w:szCs w:val="32"/>
        </w:rPr>
        <w:t>等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华文仿宋" w:eastAsia="仿宋_GB2312"/>
          <w:sz w:val="32"/>
          <w:szCs w:val="32"/>
        </w:rPr>
        <w:t>人符合天津市房地产协理初始登记条件，</w:t>
      </w:r>
      <w:r>
        <w:rPr>
          <w:rFonts w:hint="eastAsia" w:ascii="仿宋_GB2312" w:hAnsi="黑体" w:eastAsia="仿宋_GB2312"/>
          <w:sz w:val="32"/>
          <w:szCs w:val="32"/>
        </w:rPr>
        <w:t>藕小飞</w:t>
      </w:r>
      <w:r>
        <w:rPr>
          <w:rFonts w:hint="eastAsia" w:ascii="仿宋_GB2312" w:hAnsi="华文仿宋" w:eastAsia="仿宋_GB2312"/>
          <w:sz w:val="32"/>
          <w:szCs w:val="32"/>
        </w:rPr>
        <w:t>等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华文仿宋" w:eastAsia="仿宋_GB2312"/>
          <w:sz w:val="32"/>
          <w:szCs w:val="32"/>
        </w:rPr>
        <w:t>人符合天津市房地产协理变更登记条件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/>
          <w:sz w:val="32"/>
          <w:szCs w:val="32"/>
        </w:rPr>
        <w:t>李金玉</w:t>
      </w:r>
      <w:r>
        <w:rPr>
          <w:rFonts w:hint="eastAsia" w:ascii="仿宋_GB2312" w:hAnsi="华文仿宋" w:eastAsia="仿宋_GB2312"/>
          <w:sz w:val="32"/>
          <w:szCs w:val="32"/>
        </w:rPr>
        <w:t>等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华文仿宋" w:eastAsia="仿宋_GB2312"/>
          <w:sz w:val="32"/>
          <w:szCs w:val="32"/>
        </w:rPr>
        <w:t>人符合天津市房地产协理撤销登记条件。</w:t>
      </w:r>
    </w:p>
    <w:p>
      <w:pPr>
        <w:pStyle w:val="4"/>
        <w:spacing w:before="0" w:beforeAutospacing="0" w:after="300" w:afterAutospacing="0" w:line="560" w:lineRule="exact"/>
        <w:ind w:right="75" w:firstLine="640" w:firstLineChars="200"/>
        <w:contextualSpacing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特此公告。</w:t>
      </w:r>
    </w:p>
    <w:p>
      <w:pPr>
        <w:pStyle w:val="4"/>
        <w:spacing w:before="0" w:beforeAutospacing="0" w:after="300" w:afterAutospacing="0" w:line="560" w:lineRule="exact"/>
        <w:ind w:right="75" w:firstLine="640" w:firstLineChars="200"/>
        <w:contextualSpacing/>
        <w:rPr>
          <w:rFonts w:ascii="仿宋_GB2312" w:hAnsi="华文仿宋" w:eastAsia="仿宋_GB2312"/>
          <w:sz w:val="32"/>
          <w:szCs w:val="32"/>
        </w:rPr>
      </w:pPr>
    </w:p>
    <w:p>
      <w:pPr>
        <w:pStyle w:val="4"/>
        <w:spacing w:before="0" w:beforeAutospacing="0" w:after="300" w:afterAutospacing="0" w:line="560" w:lineRule="exact"/>
        <w:ind w:right="75" w:firstLine="640" w:firstLineChars="200"/>
        <w:contextualSpacing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附件：《第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五</w:t>
      </w:r>
      <w:r>
        <w:rPr>
          <w:rFonts w:hint="eastAsia" w:ascii="仿宋_GB2312" w:hAnsi="华文仿宋" w:eastAsia="仿宋_GB2312"/>
          <w:sz w:val="32"/>
          <w:szCs w:val="32"/>
        </w:rPr>
        <w:t>批获准登记的天津市房地产协理名单》</w:t>
      </w:r>
    </w:p>
    <w:p>
      <w:pPr>
        <w:pStyle w:val="4"/>
        <w:spacing w:before="0" w:beforeAutospacing="0" w:after="300" w:afterAutospacing="0" w:line="560" w:lineRule="exact"/>
        <w:ind w:left="1401" w:right="75" w:hanging="840"/>
        <w:contextualSpacing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pStyle w:val="4"/>
        <w:spacing w:before="0" w:beforeAutospacing="0" w:after="300" w:afterAutospacing="0" w:line="560" w:lineRule="exact"/>
        <w:ind w:left="1401" w:right="75" w:hanging="840"/>
        <w:contextualSpacing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pStyle w:val="4"/>
        <w:spacing w:before="0" w:beforeAutospacing="0" w:after="300" w:afterAutospacing="0" w:line="560" w:lineRule="exact"/>
        <w:ind w:left="1390" w:leftChars="662" w:right="75" w:firstLine="4320" w:firstLineChars="1350"/>
        <w:contextualSpacing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天津市房地产业协会</w:t>
      </w:r>
    </w:p>
    <w:p>
      <w:pPr>
        <w:pStyle w:val="4"/>
        <w:spacing w:before="0" w:beforeAutospacing="0" w:after="300" w:afterAutospacing="0" w:line="560" w:lineRule="exact"/>
        <w:ind w:left="1390" w:leftChars="662" w:right="75" w:firstLine="4614" w:firstLineChars="1442"/>
        <w:contextualSpacing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20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华文仿宋" w:eastAsia="仿宋_GB2312"/>
          <w:sz w:val="32"/>
          <w:szCs w:val="32"/>
        </w:rPr>
        <w:t>年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华文仿宋" w:eastAsia="仿宋_GB2312"/>
          <w:sz w:val="32"/>
          <w:szCs w:val="32"/>
        </w:rPr>
        <w:t>月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华文仿宋" w:eastAsia="仿宋_GB2312"/>
          <w:sz w:val="32"/>
          <w:szCs w:val="32"/>
        </w:rPr>
        <w:t>日</w:t>
      </w: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第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五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批获准登记的天津市房地产协理名单</w:t>
      </w:r>
    </w:p>
    <w:p>
      <w:pPr>
        <w:spacing w:line="560" w:lineRule="exact"/>
        <w:contextualSpacing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560" w:lineRule="exact"/>
        <w:ind w:firstLine="630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一、初始登记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天津源自家房地产经纪有限公司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　</w:t>
      </w:r>
      <w:r>
        <w:rPr>
          <w:rFonts w:hint="eastAsia" w:ascii="仿宋_GB2312" w:hAnsi="黑体" w:eastAsia="仿宋_GB2312"/>
          <w:sz w:val="32"/>
          <w:szCs w:val="32"/>
        </w:rPr>
        <w:t>董宇良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天津市竣然房地产经纪有限公司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　</w:t>
      </w:r>
      <w:r>
        <w:rPr>
          <w:rFonts w:hint="eastAsia" w:ascii="仿宋_GB2312" w:hAnsi="黑体" w:eastAsia="仿宋_GB2312"/>
          <w:sz w:val="32"/>
          <w:szCs w:val="32"/>
        </w:rPr>
        <w:t>张丽红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天津鸿泰信德房地产经纪有限公司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</w:t>
      </w:r>
      <w:r>
        <w:rPr>
          <w:rFonts w:hint="eastAsia" w:ascii="仿宋_GB2312" w:hAnsi="黑体" w:eastAsia="仿宋_GB2312"/>
          <w:sz w:val="32"/>
          <w:szCs w:val="32"/>
        </w:rPr>
        <w:t>张宗明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天津市众兴鹏乐房地产经纪有限公司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第一分公司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　　　　　　　　　　</w:t>
      </w:r>
      <w:r>
        <w:rPr>
          <w:rFonts w:hint="eastAsia" w:ascii="仿宋_GB2312" w:hAnsi="黑体" w:eastAsia="仿宋_GB2312"/>
          <w:sz w:val="32"/>
          <w:szCs w:val="32"/>
        </w:rPr>
        <w:t>高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</w:t>
      </w:r>
      <w:r>
        <w:rPr>
          <w:rFonts w:hint="eastAsia" w:ascii="仿宋_GB2312" w:hAnsi="黑体" w:eastAsia="仿宋_GB2312"/>
          <w:sz w:val="32"/>
          <w:szCs w:val="32"/>
        </w:rPr>
        <w:t>强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天津市众兴鹏乐房地产经纪有限公司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第一分公司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　　　　　　　　　　</w:t>
      </w:r>
      <w:r>
        <w:rPr>
          <w:rFonts w:hint="eastAsia" w:ascii="仿宋_GB2312" w:hAnsi="黑体" w:eastAsia="仿宋_GB2312"/>
          <w:sz w:val="32"/>
          <w:szCs w:val="32"/>
        </w:rPr>
        <w:t>宋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</w:t>
      </w:r>
      <w:r>
        <w:rPr>
          <w:rFonts w:hint="eastAsia" w:ascii="仿宋_GB2312" w:hAnsi="黑体" w:eastAsia="仿宋_GB2312"/>
          <w:sz w:val="32"/>
          <w:szCs w:val="32"/>
        </w:rPr>
        <w:t>雷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安居天下（天津）房地产经纪有限公司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</w:t>
      </w:r>
      <w:r>
        <w:rPr>
          <w:rFonts w:hint="eastAsia" w:ascii="仿宋_GB2312" w:hAnsi="黑体" w:eastAsia="仿宋_GB2312"/>
          <w:sz w:val="32"/>
          <w:szCs w:val="32"/>
        </w:rPr>
        <w:t>王常清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天津市盈家宏房地产经纪有限公司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</w:t>
      </w:r>
      <w:r>
        <w:rPr>
          <w:rFonts w:hint="eastAsia" w:ascii="仿宋_GB2312" w:hAnsi="黑体" w:eastAsia="仿宋_GB2312"/>
          <w:sz w:val="32"/>
          <w:szCs w:val="32"/>
        </w:rPr>
        <w:t>侯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</w:t>
      </w:r>
      <w:r>
        <w:rPr>
          <w:rFonts w:hint="eastAsia" w:ascii="仿宋_GB2312" w:hAnsi="黑体" w:eastAsia="仿宋_GB2312"/>
          <w:sz w:val="32"/>
          <w:szCs w:val="32"/>
        </w:rPr>
        <w:t>鹏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天津市盈家宏房地产经纪有限公司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</w:t>
      </w:r>
      <w:r>
        <w:rPr>
          <w:rFonts w:hint="eastAsia" w:ascii="仿宋_GB2312" w:hAnsi="黑体" w:eastAsia="仿宋_GB2312"/>
          <w:sz w:val="32"/>
          <w:szCs w:val="32"/>
        </w:rPr>
        <w:t>刘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</w:t>
      </w:r>
      <w:r>
        <w:rPr>
          <w:rFonts w:hint="eastAsia" w:ascii="仿宋_GB2312" w:hAnsi="黑体" w:eastAsia="仿宋_GB2312"/>
          <w:sz w:val="32"/>
          <w:szCs w:val="32"/>
        </w:rPr>
        <w:t>莹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天津市北辰区力天禾房屋信息咨询服务中心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鲍立娜</w:t>
      </w:r>
    </w:p>
    <w:p>
      <w:pPr>
        <w:pStyle w:val="11"/>
        <w:spacing w:line="560" w:lineRule="exact"/>
        <w:ind w:firstLine="640" w:firstLineChars="200"/>
        <w:rPr>
          <w:rFonts w:hint="eastAsia" w:ascii="黑体" w:hAnsi="华文仿宋" w:eastAsia="黑体"/>
          <w:sz w:val="32"/>
          <w:szCs w:val="32"/>
        </w:rPr>
      </w:pPr>
    </w:p>
    <w:p>
      <w:pPr>
        <w:pStyle w:val="11"/>
        <w:spacing w:line="560" w:lineRule="exact"/>
        <w:ind w:firstLine="640" w:firstLineChars="200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二、变更登记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津晟缘（天津）房地产经纪有限公司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hAnsi="黑体" w:eastAsia="仿宋_GB2312"/>
          <w:sz w:val="32"/>
          <w:szCs w:val="32"/>
        </w:rPr>
        <w:t>藕小飞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津晟缘（天津）房地产经纪有限公司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王　薇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天津鸿泰信德房地产经纪有限公司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</w:t>
      </w:r>
      <w:r>
        <w:rPr>
          <w:rFonts w:hint="eastAsia" w:ascii="仿宋_GB2312" w:hAnsi="黑体" w:eastAsia="仿宋_GB2312"/>
          <w:sz w:val="32"/>
          <w:szCs w:val="32"/>
        </w:rPr>
        <w:t>葛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</w:t>
      </w:r>
      <w:r>
        <w:rPr>
          <w:rFonts w:hint="eastAsia" w:ascii="仿宋_GB2312" w:hAnsi="黑体" w:eastAsia="仿宋_GB2312"/>
          <w:sz w:val="32"/>
          <w:szCs w:val="32"/>
        </w:rPr>
        <w:t>健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天津千谊居房地产经纪有限公司　　　　　　　丰　强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天津嘉逸安家房地产经纪有限公司　　　　　　吴　婧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天津嘉逸安家房地产经纪有限公司　　　　　　于　海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天津福泽红磡资产管理有限公司　　　　　　　耿　钧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天津福泽红磡资产管理有限公司　　　　　　　齐　颖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天津链家宝业房地产经纪有限公司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鞍山西道二店　　　　　　　　　　　　　　　关汉青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三、撤销登记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信豪（天津）科技有限公司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　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李金玉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天津爱美居房地产经纪有限公司第一分公司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王超军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天津爱美居房地产经纪有限公司第一分公司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李双涛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一房（天津）网络科技有限公司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张淑雪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一房（天津）网络科技有限公司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王建华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天津晟祺鑫源科技发展有限公司第七分公司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黄长荣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76"/>
    <w:rsid w:val="00057BE4"/>
    <w:rsid w:val="0014136A"/>
    <w:rsid w:val="00144BD8"/>
    <w:rsid w:val="0017363C"/>
    <w:rsid w:val="00190B6F"/>
    <w:rsid w:val="00193290"/>
    <w:rsid w:val="001E29FE"/>
    <w:rsid w:val="001F5919"/>
    <w:rsid w:val="0027464A"/>
    <w:rsid w:val="00295378"/>
    <w:rsid w:val="002B1FB2"/>
    <w:rsid w:val="002C003E"/>
    <w:rsid w:val="002C6D70"/>
    <w:rsid w:val="003220D3"/>
    <w:rsid w:val="003263BD"/>
    <w:rsid w:val="00330915"/>
    <w:rsid w:val="003616B3"/>
    <w:rsid w:val="003A6993"/>
    <w:rsid w:val="00411A7F"/>
    <w:rsid w:val="00421E40"/>
    <w:rsid w:val="00424DC5"/>
    <w:rsid w:val="00480DA8"/>
    <w:rsid w:val="004C78B4"/>
    <w:rsid w:val="004D3B13"/>
    <w:rsid w:val="004F0B0D"/>
    <w:rsid w:val="0051512A"/>
    <w:rsid w:val="005206B3"/>
    <w:rsid w:val="0059206D"/>
    <w:rsid w:val="005C37A4"/>
    <w:rsid w:val="00607E8C"/>
    <w:rsid w:val="006221C8"/>
    <w:rsid w:val="00624340"/>
    <w:rsid w:val="00631991"/>
    <w:rsid w:val="00653D76"/>
    <w:rsid w:val="00665342"/>
    <w:rsid w:val="006E20DC"/>
    <w:rsid w:val="007013C0"/>
    <w:rsid w:val="007618CC"/>
    <w:rsid w:val="00810F88"/>
    <w:rsid w:val="008413B0"/>
    <w:rsid w:val="008D5B63"/>
    <w:rsid w:val="00903645"/>
    <w:rsid w:val="00923E50"/>
    <w:rsid w:val="00972833"/>
    <w:rsid w:val="0098430C"/>
    <w:rsid w:val="009860C3"/>
    <w:rsid w:val="0099369D"/>
    <w:rsid w:val="009A24E1"/>
    <w:rsid w:val="009A37D0"/>
    <w:rsid w:val="009B7172"/>
    <w:rsid w:val="009D17C8"/>
    <w:rsid w:val="009D50BE"/>
    <w:rsid w:val="009D742F"/>
    <w:rsid w:val="009E3C63"/>
    <w:rsid w:val="00A27D92"/>
    <w:rsid w:val="00A9316C"/>
    <w:rsid w:val="00AC270D"/>
    <w:rsid w:val="00AD28B6"/>
    <w:rsid w:val="00B11087"/>
    <w:rsid w:val="00B43B6E"/>
    <w:rsid w:val="00B463C6"/>
    <w:rsid w:val="00B621DB"/>
    <w:rsid w:val="00B66BD7"/>
    <w:rsid w:val="00BC204C"/>
    <w:rsid w:val="00BE68F7"/>
    <w:rsid w:val="00C135FA"/>
    <w:rsid w:val="00C14F32"/>
    <w:rsid w:val="00C8459D"/>
    <w:rsid w:val="00C95583"/>
    <w:rsid w:val="00CC078F"/>
    <w:rsid w:val="00CD3B51"/>
    <w:rsid w:val="00D16E42"/>
    <w:rsid w:val="00D22C5F"/>
    <w:rsid w:val="00DB4E79"/>
    <w:rsid w:val="00DE7407"/>
    <w:rsid w:val="00E02FBE"/>
    <w:rsid w:val="00E279B4"/>
    <w:rsid w:val="00F36BD8"/>
    <w:rsid w:val="00FA29C2"/>
    <w:rsid w:val="00FD4502"/>
    <w:rsid w:val="00FE6B9F"/>
    <w:rsid w:val="0DFA1854"/>
    <w:rsid w:val="168A226A"/>
    <w:rsid w:val="1EC13202"/>
    <w:rsid w:val="2360679A"/>
    <w:rsid w:val="25D70EB4"/>
    <w:rsid w:val="2BD909F9"/>
    <w:rsid w:val="2CAA006B"/>
    <w:rsid w:val="46845E30"/>
    <w:rsid w:val="494F356B"/>
    <w:rsid w:val="4980051C"/>
    <w:rsid w:val="4C077EBB"/>
    <w:rsid w:val="4FF56815"/>
    <w:rsid w:val="587D2E53"/>
    <w:rsid w:val="5A633E95"/>
    <w:rsid w:val="5E6974CA"/>
    <w:rsid w:val="5EA04F5B"/>
    <w:rsid w:val="60D32C53"/>
    <w:rsid w:val="63D25DF6"/>
    <w:rsid w:val="6F6E6123"/>
    <w:rsid w:val="7E3E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文件标题"/>
    <w:basedOn w:val="1"/>
    <w:qFormat/>
    <w:uiPriority w:val="0"/>
    <w:rPr>
      <w:rFonts w:ascii="宋体" w:hAnsi="Times New Roman" w:eastAsia="宋体" w:cs="Times New Roman"/>
      <w:b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222</Words>
  <Characters>1269</Characters>
  <Lines>10</Lines>
  <Paragraphs>2</Paragraphs>
  <TotalTime>45</TotalTime>
  <ScaleCrop>false</ScaleCrop>
  <LinksUpToDate>false</LinksUpToDate>
  <CharactersWithSpaces>1489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2018-09-03T07:22:00Z</dcterms:created>
  <dc:creator>Sky123.Org</dc:creator>
  <cp:lastModifiedBy>Administrator</cp:lastModifiedBy>
  <dcterms:modified xsi:type="dcterms:W3CDTF">2020-04-24T08:09:41Z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